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9"/>
        <w:gridCol w:w="1438"/>
        <w:gridCol w:w="1359"/>
        <w:gridCol w:w="1151"/>
        <w:gridCol w:w="850"/>
        <w:gridCol w:w="945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海日升汽车电子科技（常州）有限公司定期检测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苏职质控（定期）（2026）015736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海日升汽车电子科技（常州）有限公司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武进国家高新技术产业开发区龙资路63号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王军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张卫利、张虎、王颖、许海霞、冯德元、马柳绪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王军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2026-05-28~2026-05-28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center"/>
            </w:pPr>
            <w:r>
              <w:rPr>
                <w:rFonts w:hint="eastAsia"/>
                <w:lang w:val="en-US" w:eastAsia="zh-CN"/>
              </w:rPr>
              <w:t>王军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2026-06-01~2026-06-01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t>2026.06.01-2026.06.08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4401D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1C35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4E91EA58">
            <w:pPr>
              <w:numPr>
                <w:numId w:val="0"/>
              </w:numPr>
              <w:spacing w:line="360" w:lineRule="auto"/>
              <w:ind w:leftChars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3929380" cy="3220085"/>
                  <wp:effectExtent l="0" t="0" r="4445" b="8890"/>
                  <wp:docPr id="6" name="图片 6" descr="c1260c89-efd3-4fc7-bf78-7b1d8252c7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c1260c89-efd3-4fc7-bf78-7b1d8252c7d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9380" cy="322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0CB9F41A"/>
    <w:p w14:paraId="15E89BB8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521205E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345</Words>
  <Characters>399</Characters>
  <Lines>2</Lines>
  <Paragraphs>1</Paragraphs>
  <TotalTime>6</TotalTime>
  <ScaleCrop>false</ScaleCrop>
  <LinksUpToDate>false</LinksUpToDate>
  <CharactersWithSpaces>399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dcterms:modified xsi:type="dcterms:W3CDTF">2026-06-26T03:45:05Z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